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58E" w:rsidRDefault="00B0558E" w:rsidP="00B0558E">
      <w:bookmarkStart w:id="0" w:name="_GoBack"/>
      <w:bookmarkEnd w:id="0"/>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102</w:t>
      </w:r>
      <w:r w:rsidRPr="00D75D2F">
        <w:rPr>
          <w:rFonts w:hint="eastAsia"/>
          <w:u w:color="FF0000"/>
        </w:rPr>
        <w:t>号】</w:t>
      </w:r>
    </w:p>
    <w:p w:rsidR="00B0558E" w:rsidRDefault="00B0558E" w:rsidP="00B0558E"/>
    <w:p w:rsidR="00B0558E" w:rsidRDefault="00B0558E" w:rsidP="00B0558E">
      <w:r>
        <w:rPr>
          <w:rFonts w:hint="eastAsia"/>
        </w:rPr>
        <w:t>（改正後）</w:t>
      </w:r>
    </w:p>
    <w:p w:rsidR="00B0558E" w:rsidRPr="00B05EA0" w:rsidRDefault="00B0558E" w:rsidP="00B0558E">
      <w:pPr>
        <w:ind w:left="178" w:hangingChars="85" w:hanging="178"/>
        <w:rPr>
          <w:rFonts w:hint="eastAsia"/>
          <w:u w:color="FF0000"/>
        </w:rPr>
      </w:pPr>
      <w:r w:rsidRPr="00B05EA0">
        <w:rPr>
          <w:rFonts w:hint="eastAsia"/>
          <w:u w:color="FF0000"/>
        </w:rPr>
        <w:t xml:space="preserve">第五十六条　</w:t>
      </w:r>
      <w:r w:rsidR="00085EA2">
        <w:rPr>
          <w:rFonts w:hint="eastAsia"/>
          <w:u w:val="single" w:color="FF0000"/>
        </w:rPr>
        <w:t>削除</w:t>
      </w:r>
      <w:r w:rsidR="00085EA2" w:rsidRPr="00686F6B">
        <w:rPr>
          <w:rFonts w:hint="eastAsia"/>
        </w:rPr>
        <w:t xml:space="preserve">　</w:t>
      </w:r>
      <w:r w:rsidR="00085EA2">
        <w:rPr>
          <w:rFonts w:hint="eastAsia"/>
        </w:rPr>
        <w:t>（第百九十四条の</w:t>
      </w:r>
      <w:r w:rsidR="00DF4D81">
        <w:rPr>
          <w:rFonts w:hint="eastAsia"/>
        </w:rPr>
        <w:t>六</w:t>
      </w:r>
      <w:r w:rsidR="00085EA2">
        <w:rPr>
          <w:rFonts w:hint="eastAsia"/>
        </w:rPr>
        <w:t>に統合）</w:t>
      </w:r>
    </w:p>
    <w:p w:rsidR="00B0558E" w:rsidRPr="00B0558E" w:rsidRDefault="00B0558E" w:rsidP="00B0558E">
      <w:pPr>
        <w:ind w:left="178" w:hangingChars="85" w:hanging="178"/>
      </w:pPr>
    </w:p>
    <w:p w:rsidR="00B0558E" w:rsidRDefault="00B0558E" w:rsidP="00B0558E">
      <w:pPr>
        <w:ind w:left="178" w:hangingChars="85" w:hanging="178"/>
      </w:pPr>
      <w:r>
        <w:rPr>
          <w:rFonts w:hint="eastAsia"/>
        </w:rPr>
        <w:t>（改正前）</w:t>
      </w:r>
    </w:p>
    <w:p w:rsidR="00B0558E" w:rsidRPr="00B05EA0" w:rsidRDefault="00B0558E" w:rsidP="00B0558E">
      <w:pPr>
        <w:ind w:left="178" w:hangingChars="85" w:hanging="178"/>
        <w:rPr>
          <w:rFonts w:hint="eastAsia"/>
          <w:u w:color="FF0000"/>
        </w:rPr>
      </w:pPr>
      <w:r w:rsidRPr="00B05EA0">
        <w:rPr>
          <w:rFonts w:hint="eastAsia"/>
          <w:u w:color="FF0000"/>
        </w:rPr>
        <w:t xml:space="preserve">第五十六条　</w:t>
      </w:r>
      <w:r w:rsidRPr="00085EA2">
        <w:rPr>
          <w:rFonts w:hint="eastAsia"/>
          <w:u w:val="single" w:color="FF0000"/>
        </w:rPr>
        <w:t>大蔵大臣は、前条の規定により権限（有価証券の売買その他の取引又は有価証券指数等先物取引等、有価証券オプション取引等若しくは外国市場証券先物取引等の公正の確保に係る規定として政令で定める規定に関するものに限る。）を証券取引等監視委員会に委任する。ただし、報告又は資料の提出を命ずる権限は、大蔵大臣が自ら行うことを妨げない。</w:t>
      </w:r>
    </w:p>
    <w:p w:rsidR="00B0558E" w:rsidRPr="00B0558E" w:rsidRDefault="00B0558E" w:rsidP="00B0558E"/>
    <w:p w:rsidR="00B0558E" w:rsidRPr="00B0558E" w:rsidRDefault="00B0558E" w:rsidP="00B0558E">
      <w:pPr>
        <w:rPr>
          <w:rFonts w:hint="eastAsia"/>
          <w:u w:color="FF0000"/>
        </w:rPr>
      </w:pP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56</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55</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8</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94</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7</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7</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106</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6</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70</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11</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89</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14</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63</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44</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4</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26</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87</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u w:color="FF0000"/>
        </w:rPr>
      </w:pPr>
      <w:r w:rsidRPr="00B05EA0">
        <w:rPr>
          <w:rFonts w:hint="eastAsia"/>
          <w:u w:color="FF0000"/>
        </w:rPr>
        <w:t>【平成</w:t>
      </w:r>
      <w:r w:rsidRPr="00B05EA0">
        <w:rPr>
          <w:rFonts w:hint="eastAsia"/>
          <w:u w:color="FF0000"/>
        </w:rPr>
        <w:t>4</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73</w:t>
      </w:r>
      <w:r w:rsidRPr="00B05EA0">
        <w:rPr>
          <w:rFonts w:hint="eastAsia"/>
          <w:u w:color="FF0000"/>
        </w:rPr>
        <w:t>号】</w:t>
      </w:r>
    </w:p>
    <w:p w:rsidR="00B0558E" w:rsidRPr="00B05EA0" w:rsidRDefault="00B0558E" w:rsidP="00B0558E">
      <w:pPr>
        <w:rPr>
          <w:u w:color="FF0000"/>
        </w:rPr>
      </w:pPr>
    </w:p>
    <w:p w:rsidR="00B0558E" w:rsidRPr="00B05EA0" w:rsidRDefault="00B0558E" w:rsidP="00B0558E">
      <w:pPr>
        <w:rPr>
          <w:u w:color="FF0000"/>
        </w:rPr>
      </w:pPr>
      <w:r w:rsidRPr="00B05EA0">
        <w:rPr>
          <w:rFonts w:hint="eastAsia"/>
          <w:u w:color="FF0000"/>
        </w:rPr>
        <w:t>（改正後）</w:t>
      </w:r>
    </w:p>
    <w:p w:rsidR="00B0558E" w:rsidRPr="00B05EA0" w:rsidRDefault="00B0558E" w:rsidP="00B0558E">
      <w:pPr>
        <w:ind w:left="178" w:hangingChars="85" w:hanging="178"/>
        <w:rPr>
          <w:rFonts w:hint="eastAsia"/>
          <w:u w:color="FF0000"/>
        </w:rPr>
      </w:pPr>
      <w:r w:rsidRPr="00B05EA0">
        <w:rPr>
          <w:rFonts w:hint="eastAsia"/>
          <w:u w:color="FF0000"/>
        </w:rPr>
        <w:t>第五十六条　大蔵大臣は、前条の規定により権限（有価証券の売買その他の取引又は有価証券指数等先物取引等、有価証券オプション取引等若しくは外国市場証券先物取引等の公正の確保に係る規定として政令で定める規定に関するものに限る。）を証券取引等監視委員会に委任する。ただし、報告又は資料の提出を命ずる権限は、大蔵大臣が自ら行うことを妨げない。</w:t>
      </w:r>
    </w:p>
    <w:p w:rsidR="00B0558E" w:rsidRPr="00B05EA0" w:rsidRDefault="00B0558E" w:rsidP="00B0558E">
      <w:pPr>
        <w:ind w:left="178" w:hangingChars="85" w:hanging="178"/>
        <w:rPr>
          <w:u w:color="FF0000"/>
        </w:rPr>
      </w:pPr>
    </w:p>
    <w:p w:rsidR="00B0558E" w:rsidRPr="00B05EA0" w:rsidRDefault="00B0558E" w:rsidP="00B0558E">
      <w:pPr>
        <w:ind w:left="178" w:hangingChars="85" w:hanging="178"/>
        <w:rPr>
          <w:u w:color="FF0000"/>
        </w:rPr>
      </w:pPr>
      <w:r w:rsidRPr="00B05EA0">
        <w:rPr>
          <w:rFonts w:hint="eastAsia"/>
          <w:u w:color="FF0000"/>
        </w:rPr>
        <w:t>（改正前）</w:t>
      </w:r>
    </w:p>
    <w:p w:rsidR="00B0558E" w:rsidRPr="00B05EA0" w:rsidRDefault="00B0558E" w:rsidP="00B0558E">
      <w:pPr>
        <w:rPr>
          <w:u w:val="single" w:color="FF0000"/>
        </w:rPr>
      </w:pPr>
      <w:r w:rsidRPr="00B05EA0">
        <w:rPr>
          <w:rFonts w:hint="eastAsia"/>
          <w:u w:val="single" w:color="FF0000"/>
        </w:rPr>
        <w:t>（新設）</w:t>
      </w:r>
    </w:p>
    <w:p w:rsidR="00B0558E" w:rsidRPr="00B05EA0" w:rsidRDefault="00B0558E" w:rsidP="00B0558E">
      <w:pPr>
        <w:rPr>
          <w:u w:color="FF0000"/>
        </w:rPr>
      </w:pPr>
    </w:p>
    <w:sectPr w:rsidR="00B0558E" w:rsidRPr="00B05EA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143" w:rsidRDefault="00222143">
      <w:r>
        <w:separator/>
      </w:r>
    </w:p>
  </w:endnote>
  <w:endnote w:type="continuationSeparator" w:id="0">
    <w:p w:rsidR="00222143" w:rsidRDefault="00222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58E" w:rsidRDefault="00B0558E" w:rsidP="00B055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0558E" w:rsidRDefault="00B0558E" w:rsidP="00B0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58E" w:rsidRDefault="00B0558E" w:rsidP="00B055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5ABC">
      <w:rPr>
        <w:rStyle w:val="a4"/>
        <w:noProof/>
      </w:rPr>
      <w:t>1</w:t>
    </w:r>
    <w:r>
      <w:rPr>
        <w:rStyle w:val="a4"/>
      </w:rPr>
      <w:fldChar w:fldCharType="end"/>
    </w:r>
  </w:p>
  <w:p w:rsidR="00B0558E" w:rsidRDefault="00D47A1D" w:rsidP="00D47A1D">
    <w:pPr>
      <w:pStyle w:val="a3"/>
      <w:ind w:right="360"/>
    </w:pPr>
    <w:r>
      <w:rPr>
        <w:rFonts w:ascii="Times New Roman" w:hAnsi="Times New Roman" w:hint="eastAsia"/>
        <w:noProof/>
        <w:kern w:val="0"/>
        <w:szCs w:val="21"/>
      </w:rPr>
      <w:t xml:space="preserve">金融商品取引法　</w:t>
    </w:r>
    <w:r w:rsidRPr="00D47A1D">
      <w:rPr>
        <w:rFonts w:ascii="Times New Roman" w:hAnsi="Times New Roman"/>
        <w:noProof/>
        <w:kern w:val="0"/>
        <w:szCs w:val="21"/>
      </w:rPr>
      <w:fldChar w:fldCharType="begin"/>
    </w:r>
    <w:r w:rsidRPr="00D47A1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062.doc</w:t>
    </w:r>
    <w:r w:rsidRPr="00D47A1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143" w:rsidRDefault="00222143">
      <w:r>
        <w:separator/>
      </w:r>
    </w:p>
  </w:footnote>
  <w:footnote w:type="continuationSeparator" w:id="0">
    <w:p w:rsidR="00222143" w:rsidRDefault="002221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8E"/>
    <w:rsid w:val="000563AD"/>
    <w:rsid w:val="00085EA2"/>
    <w:rsid w:val="00222143"/>
    <w:rsid w:val="002C730F"/>
    <w:rsid w:val="00315ABC"/>
    <w:rsid w:val="00382BC1"/>
    <w:rsid w:val="00491F82"/>
    <w:rsid w:val="006F7A7D"/>
    <w:rsid w:val="00B0558E"/>
    <w:rsid w:val="00D47A1D"/>
    <w:rsid w:val="00DF4D81"/>
    <w:rsid w:val="00E7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58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558E"/>
    <w:pPr>
      <w:tabs>
        <w:tab w:val="center" w:pos="4252"/>
        <w:tab w:val="right" w:pos="8504"/>
      </w:tabs>
      <w:snapToGrid w:val="0"/>
    </w:pPr>
  </w:style>
  <w:style w:type="character" w:styleId="a4">
    <w:name w:val="page number"/>
    <w:basedOn w:val="a0"/>
    <w:rsid w:val="00B0558E"/>
  </w:style>
  <w:style w:type="paragraph" w:styleId="a5">
    <w:name w:val="header"/>
    <w:basedOn w:val="a"/>
    <w:rsid w:val="00D47A1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31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2024-08-07T05:14:00Z</dcterms:created>
  <dcterms:modified xsi:type="dcterms:W3CDTF">2024-08-07T05:14:00Z</dcterms:modified>
</cp:coreProperties>
</file>